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A07" w:rsidRDefault="000B6A07" w:rsidP="000B6A07">
      <w:pPr>
        <w:spacing w:line="240" w:lineRule="auto"/>
        <w:rPr>
          <w:rStyle w:val="Strong"/>
          <w:rFonts w:ascii="Arial" w:hAnsi="Arial" w:cs="Arial"/>
          <w:sz w:val="20"/>
          <w:szCs w:val="20"/>
        </w:rPr>
      </w:pPr>
      <w:r>
        <w:rPr>
          <w:rStyle w:val="Strong"/>
          <w:rFonts w:ascii="Arial" w:hAnsi="Arial" w:cs="Arial"/>
          <w:sz w:val="20"/>
          <w:szCs w:val="20"/>
        </w:rPr>
        <w:t>Session 2: Introduction to the Common Core Standards</w:t>
      </w:r>
      <w:r>
        <w:rPr>
          <w:rFonts w:ascii="Arial" w:hAnsi="Arial" w:cs="Arial"/>
          <w:sz w:val="20"/>
          <w:szCs w:val="20"/>
        </w:rPr>
        <w:t xml:space="preserve"> </w:t>
      </w:r>
      <w:r>
        <w:rPr>
          <w:rStyle w:val="Strong"/>
          <w:rFonts w:ascii="Arial" w:hAnsi="Arial" w:cs="Arial"/>
          <w:sz w:val="20"/>
          <w:szCs w:val="20"/>
        </w:rPr>
        <w:t>Read the following questions, and post your responses to the discussion board.</w:t>
      </w:r>
    </w:p>
    <w:p w:rsidR="000B4EFC" w:rsidRDefault="000B6A07" w:rsidP="000B6A07">
      <w:pPr>
        <w:spacing w:line="240" w:lineRule="auto"/>
        <w:rPr>
          <w:rFonts w:ascii="Arial" w:hAnsi="Arial" w:cs="Arial"/>
          <w:sz w:val="20"/>
          <w:szCs w:val="20"/>
        </w:rPr>
      </w:pPr>
      <w:r>
        <w:rPr>
          <w:rFonts w:ascii="Arial" w:hAnsi="Arial" w:cs="Arial"/>
          <w:sz w:val="20"/>
          <w:szCs w:val="20"/>
        </w:rPr>
        <w:br/>
        <w:t>1. Discuss how Pennsylvania’s current standards align with Common Core. The Pennsylvania State Board of Education has academic standards in 12 subject areas.</w:t>
      </w:r>
    </w:p>
    <w:p w:rsidR="000B6A07" w:rsidRPr="000B6A07" w:rsidRDefault="000B6A07" w:rsidP="000B6A07">
      <w:pPr>
        <w:spacing w:line="240" w:lineRule="auto"/>
        <w:rPr>
          <w:i/>
        </w:rPr>
      </w:pPr>
      <w:r>
        <w:rPr>
          <w:rFonts w:ascii="Arial" w:hAnsi="Arial" w:cs="Arial"/>
          <w:i/>
          <w:sz w:val="20"/>
          <w:szCs w:val="20"/>
        </w:rPr>
        <w:t xml:space="preserve">The Common Core outlines what our students will need to be able to do in order to be successful in college or in a career.  </w:t>
      </w:r>
      <w:r w:rsidR="00B62BFC">
        <w:rPr>
          <w:rFonts w:ascii="Arial" w:hAnsi="Arial" w:cs="Arial"/>
          <w:i/>
          <w:sz w:val="20"/>
          <w:szCs w:val="20"/>
        </w:rPr>
        <w:t xml:space="preserve">These standards outline a more general content and specify how students will be expected to apply the skills they are learning.  </w:t>
      </w:r>
      <w:r w:rsidR="00B9128A">
        <w:rPr>
          <w:rFonts w:ascii="Arial" w:hAnsi="Arial" w:cs="Arial"/>
          <w:i/>
          <w:sz w:val="20"/>
          <w:szCs w:val="20"/>
        </w:rPr>
        <w:t>Higher-level</w:t>
      </w:r>
      <w:r>
        <w:rPr>
          <w:rFonts w:ascii="Arial" w:hAnsi="Arial" w:cs="Arial"/>
          <w:i/>
          <w:sz w:val="20"/>
          <w:szCs w:val="20"/>
        </w:rPr>
        <w:t xml:space="preserve"> critical thinking and problem solving skills provide the foundation for these standards.  The Academic Standards offer a mor</w:t>
      </w:r>
      <w:r w:rsidR="00B9128A">
        <w:rPr>
          <w:rFonts w:ascii="Arial" w:hAnsi="Arial" w:cs="Arial"/>
          <w:i/>
          <w:sz w:val="20"/>
          <w:szCs w:val="20"/>
        </w:rPr>
        <w:t>e specific content</w:t>
      </w:r>
      <w:r>
        <w:rPr>
          <w:rFonts w:ascii="Arial" w:hAnsi="Arial" w:cs="Arial"/>
          <w:i/>
          <w:sz w:val="20"/>
          <w:szCs w:val="20"/>
        </w:rPr>
        <w:t>.  Outlined are specific skills areas that must be addressed in order for students to reach the overarching goals of the Common Core.  It is from these standards that local districts must develop their curriculum.  Basically, the Common Core is the overall goals and the Academic</w:t>
      </w:r>
      <w:r w:rsidR="00B9128A">
        <w:rPr>
          <w:rFonts w:ascii="Arial" w:hAnsi="Arial" w:cs="Arial"/>
          <w:i/>
          <w:sz w:val="20"/>
          <w:szCs w:val="20"/>
        </w:rPr>
        <w:t xml:space="preserve"> Standards is what we need to teach in order for students</w:t>
      </w:r>
      <w:bookmarkStart w:id="0" w:name="_GoBack"/>
      <w:bookmarkEnd w:id="0"/>
      <w:r>
        <w:rPr>
          <w:rFonts w:ascii="Arial" w:hAnsi="Arial" w:cs="Arial"/>
          <w:i/>
          <w:sz w:val="20"/>
          <w:szCs w:val="20"/>
        </w:rPr>
        <w:t xml:space="preserve"> to achieve them.</w:t>
      </w:r>
    </w:p>
    <w:sectPr w:rsidR="000B6A07" w:rsidRPr="000B6A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A07"/>
    <w:rsid w:val="000B4EFC"/>
    <w:rsid w:val="000B6A07"/>
    <w:rsid w:val="00127160"/>
    <w:rsid w:val="00B62BFC"/>
    <w:rsid w:val="00B91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MLA"/>
    <w:qFormat/>
    <w:rsid w:val="00127160"/>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B6A0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MLA"/>
    <w:qFormat/>
    <w:rsid w:val="00127160"/>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B6A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Meghan Gray</dc:creator>
  <cp:lastModifiedBy>Meghan Gray</cp:lastModifiedBy>
  <cp:revision>3</cp:revision>
  <cp:lastPrinted>2015-03-29T19:53:00Z</cp:lastPrinted>
  <dcterms:created xsi:type="dcterms:W3CDTF">2015-03-29T19:36:00Z</dcterms:created>
  <dcterms:modified xsi:type="dcterms:W3CDTF">2015-03-29T20:07:00Z</dcterms:modified>
</cp:coreProperties>
</file>